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569" w:rsidRDefault="002715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fff5"/>
        <w:tblW w:w="303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32"/>
      </w:tblGrid>
      <w:tr w:rsidR="00271569">
        <w:tc>
          <w:tcPr>
            <w:tcW w:w="3032" w:type="dxa"/>
            <w:shd w:val="clear" w:color="auto" w:fill="D7E3BC"/>
          </w:tcPr>
          <w:p w:rsidR="00271569" w:rsidRDefault="007C349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Year 4</w:t>
            </w:r>
          </w:p>
        </w:tc>
      </w:tr>
    </w:tbl>
    <w:p w:rsidR="00271569" w:rsidRPr="007C3491" w:rsidRDefault="007C3491">
      <w:pPr>
        <w:rPr>
          <w:b/>
          <w:sz w:val="44"/>
          <w:szCs w:val="44"/>
        </w:rPr>
      </w:pPr>
      <w:r>
        <w:rPr>
          <w:b/>
          <w:sz w:val="44"/>
          <w:szCs w:val="44"/>
        </w:rPr>
        <w:t>Term by Term Objectives    2024/25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8974455</wp:posOffset>
            </wp:positionH>
            <wp:positionV relativeFrom="paragraph">
              <wp:posOffset>-195570</wp:posOffset>
            </wp:positionV>
            <wp:extent cx="657225" cy="657225"/>
            <wp:effectExtent l="0" t="0" r="0" b="0"/>
            <wp:wrapNone/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fff7"/>
        <w:tblW w:w="0" w:type="auto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1"/>
        <w:gridCol w:w="1196"/>
        <w:gridCol w:w="1196"/>
        <w:gridCol w:w="1196"/>
        <w:gridCol w:w="1183"/>
        <w:gridCol w:w="1209"/>
        <w:gridCol w:w="67"/>
        <w:gridCol w:w="1129"/>
        <w:gridCol w:w="1196"/>
        <w:gridCol w:w="1196"/>
        <w:gridCol w:w="23"/>
        <w:gridCol w:w="1134"/>
        <w:gridCol w:w="1235"/>
        <w:gridCol w:w="1196"/>
        <w:gridCol w:w="1196"/>
      </w:tblGrid>
      <w:tr w:rsidR="00146B95" w:rsidTr="004C068E">
        <w:tc>
          <w:tcPr>
            <w:tcW w:w="1151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Week 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83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96" w:type="dxa"/>
            <w:gridSpan w:val="2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57" w:type="dxa"/>
            <w:gridSpan w:val="2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35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96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4C068E" w:rsidTr="004C068E">
        <w:trPr>
          <w:trHeight w:val="320"/>
        </w:trPr>
        <w:tc>
          <w:tcPr>
            <w:tcW w:w="1151" w:type="dxa"/>
            <w:shd w:val="clear" w:color="auto" w:fill="D7E3BC"/>
          </w:tcPr>
          <w:p w:rsidR="00146B95" w:rsidRDefault="00146B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</w:p>
        </w:tc>
        <w:tc>
          <w:tcPr>
            <w:tcW w:w="6047" w:type="dxa"/>
            <w:gridSpan w:val="6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-Place Value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multiples of 6, 7, 9, 25 and 1000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backwards through zero to include negative numbers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Identify, represent and estimate numbers using different representations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7C3491" w:rsidRDefault="007C3491" w:rsidP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Divide 1000 into 2/4/5/10 equal parts  and read scales/number lines marked in multiples of 1,000 with 2, 4, 5 and 10 equal parts.</w:t>
            </w:r>
          </w:p>
          <w:p w:rsidR="007C3491" w:rsidRDefault="007C3491" w:rsidP="007C3491">
            <w:pPr>
              <w:rPr>
                <w:sz w:val="20"/>
                <w:szCs w:val="20"/>
              </w:rPr>
            </w:pPr>
          </w:p>
          <w:p w:rsidR="007C3491" w:rsidRPr="007C3491" w:rsidRDefault="007C3491" w:rsidP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Know that 10 hundreds are equivalent to 1 thousand, and that 1,000 is 10 times the size of 100; apply this to identify and work out how many 100s there are in other four-digit multiples of 100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 1000 more or less than a given number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the place value of each digit in a four-digit number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7C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7C3491">
              <w:rPr>
                <w:sz w:val="20"/>
                <w:szCs w:val="20"/>
              </w:rPr>
              <w:t>ompose and decompose four-digit numbers using standard and nonstandard partitioning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 and compare numbers up to and beyond 1000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any number to the nearest 10, 100 , 1000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number and practical problems that involve all of the above and with increasingly large positive numbers </w:t>
            </w:r>
          </w:p>
          <w:p w:rsidR="00146B95" w:rsidRDefault="0014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Open Sans" w:eastAsia="Open Sans" w:hAnsi="Open Sans" w:cs="Open Sans"/>
                <w:color w:val="000000"/>
                <w:sz w:val="24"/>
                <w:szCs w:val="24"/>
              </w:rPr>
            </w:pPr>
          </w:p>
          <w:p w:rsidR="00146B95" w:rsidRPr="007C3491" w:rsidRDefault="00146B95" w:rsidP="007C3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>
              <w:rPr>
                <w:color w:val="000000"/>
                <w:sz w:val="20"/>
                <w:szCs w:val="20"/>
              </w:rPr>
              <w:t xml:space="preserve">ead Roman numerals to 100 (I to C) and know that over time, the numeral system changed to include the concept of zero and place value. </w:t>
            </w:r>
          </w:p>
        </w:tc>
        <w:tc>
          <w:tcPr>
            <w:tcW w:w="3544" w:type="dxa"/>
            <w:gridSpan w:val="4"/>
          </w:tcPr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Number -Addition and Subtraction</w:t>
            </w:r>
          </w:p>
          <w:p w:rsidR="00146B95" w:rsidRDefault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Use efficient methods to add and subtract mentally</w:t>
            </w:r>
          </w:p>
          <w:p w:rsidR="007C3491" w:rsidRDefault="007C3491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numbers with up to 4 digits using formal written methods of columnar addition and subtraction where appropriate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addition and subtraction 2 step problems in context deciding which operations and methods to use and why. 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 and use inverse operations to check answers to a calculation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Pr="007C3491" w:rsidRDefault="00146B95" w:rsidP="007C3491">
            <w:pPr>
              <w:rPr>
                <w:sz w:val="20"/>
                <w:szCs w:val="20"/>
              </w:rPr>
            </w:pPr>
          </w:p>
          <w:tbl>
            <w:tblPr>
              <w:tblStyle w:val="afff8"/>
              <w:tblW w:w="412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20"/>
            </w:tblGrid>
            <w:tr w:rsidR="00146B95" w:rsidTr="004C068E">
              <w:trPr>
                <w:trHeight w:val="495"/>
              </w:trPr>
              <w:tc>
                <w:tcPr>
                  <w:tcW w:w="4120" w:type="dxa"/>
                </w:tcPr>
                <w:p w:rsidR="00146B95" w:rsidRDefault="00146B95">
                  <w:pPr>
                    <w:rPr>
                      <w:color w:val="FF0000"/>
                      <w:sz w:val="20"/>
                      <w:szCs w:val="20"/>
                    </w:rPr>
                  </w:pPr>
                </w:p>
                <w:p w:rsidR="00146B95" w:rsidRDefault="00146B95">
                  <w:pPr>
                    <w:rPr>
                      <w:rFonts w:ascii="Arial" w:eastAsia="Arial" w:hAnsi="Arial" w:cs="Arial"/>
                      <w:color w:val="FF0000"/>
                      <w:sz w:val="23"/>
                      <w:szCs w:val="23"/>
                    </w:rPr>
                  </w:pPr>
                </w:p>
              </w:tc>
            </w:tr>
          </w:tbl>
          <w:p w:rsidR="00146B95" w:rsidRDefault="00146B95">
            <w:pPr>
              <w:rPr>
                <w:color w:val="FF0000"/>
                <w:sz w:val="20"/>
                <w:szCs w:val="20"/>
              </w:rPr>
            </w:pPr>
          </w:p>
          <w:p w:rsidR="00146B95" w:rsidRDefault="00146B95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Measures- Length and Perimeter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different units of measure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Measure and calculate the perimeter of a rectilinear shape (including squares) in m and cm   Estimate compare and calculate different measures  </w:t>
            </w:r>
          </w:p>
          <w:p w:rsidR="00146B95" w:rsidRDefault="00146B95">
            <w:pPr>
              <w:rPr>
                <w:color w:val="FF0000"/>
              </w:rPr>
            </w:pPr>
          </w:p>
        </w:tc>
        <w:tc>
          <w:tcPr>
            <w:tcW w:w="3627" w:type="dxa"/>
            <w:gridSpan w:val="3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Number -Multiplication and Division 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multiplication and division facts for multiplication tables up to 12 × 12 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place value, known and derived facts to multiply and divide mentally including multiplying by 0 and 1; dividing by 1; multiply together 3 numbers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use factor pairs and commutativity  in mental calculations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color w:val="FF0000"/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hd w:val="clear" w:color="auto" w:fill="FF009A"/>
              </w:rPr>
            </w:pPr>
          </w:p>
        </w:tc>
      </w:tr>
    </w:tbl>
    <w:p w:rsidR="00146B95" w:rsidRDefault="00146B95"/>
    <w:tbl>
      <w:tblPr>
        <w:tblStyle w:val="afff9"/>
        <w:tblW w:w="1570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1"/>
        <w:gridCol w:w="1208"/>
        <w:gridCol w:w="1209"/>
        <w:gridCol w:w="1208"/>
        <w:gridCol w:w="1209"/>
        <w:gridCol w:w="29"/>
        <w:gridCol w:w="1134"/>
        <w:gridCol w:w="45"/>
        <w:gridCol w:w="1209"/>
        <w:gridCol w:w="1208"/>
        <w:gridCol w:w="1209"/>
        <w:gridCol w:w="1208"/>
        <w:gridCol w:w="1209"/>
        <w:gridCol w:w="7"/>
        <w:gridCol w:w="1201"/>
        <w:gridCol w:w="1209"/>
      </w:tblGrid>
      <w:tr w:rsidR="00146B95" w:rsidTr="004C068E">
        <w:tc>
          <w:tcPr>
            <w:tcW w:w="1201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Week 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8" w:type="dxa"/>
            <w:gridSpan w:val="3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08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08" w:type="dxa"/>
            <w:gridSpan w:val="2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09" w:type="dxa"/>
          </w:tcPr>
          <w:p w:rsidR="00146B95" w:rsidRDefault="00146B95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146B95" w:rsidTr="004C068E">
        <w:trPr>
          <w:trHeight w:val="9405"/>
        </w:trPr>
        <w:tc>
          <w:tcPr>
            <w:tcW w:w="1201" w:type="dxa"/>
            <w:shd w:val="clear" w:color="auto" w:fill="D7E3BC"/>
          </w:tcPr>
          <w:p w:rsidR="00146B95" w:rsidRDefault="00146B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</w:p>
        </w:tc>
        <w:tc>
          <w:tcPr>
            <w:tcW w:w="4863" w:type="dxa"/>
            <w:gridSpan w:val="5"/>
          </w:tcPr>
          <w:p w:rsidR="00146B95" w:rsidRDefault="00146B95">
            <w:pPr>
              <w:rPr>
                <w:b/>
                <w:sz w:val="28"/>
                <w:szCs w:val="28"/>
              </w:rPr>
            </w:pPr>
            <w:r>
              <w:rPr>
                <w:sz w:val="32"/>
                <w:szCs w:val="32"/>
              </w:rPr>
              <w:t>Number -Multiplication and Division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multiplication and division facts for multiplication tables up to 12 × 12 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place value, known and derived facts to multiply and divide mentally including multiplying by 0 and 1; dividing by 1; multiply together 3 numbers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use factor pairs and commutativity  in mental calculations</w:t>
            </w:r>
          </w:p>
          <w:p w:rsidR="00146B95" w:rsidRDefault="00146B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white"/>
              </w:rPr>
            </w:pPr>
          </w:p>
          <w:p w:rsidR="00146B95" w:rsidRDefault="00146B95">
            <w:pPr>
              <w:rPr>
                <w:sz w:val="20"/>
                <w:szCs w:val="20"/>
                <w:highlight w:val="white"/>
              </w:rPr>
            </w:pPr>
          </w:p>
          <w:p w:rsidR="00146B95" w:rsidRDefault="00146B95">
            <w:pPr>
              <w:rPr>
                <w:color w:val="FF0000"/>
                <w:sz w:val="32"/>
                <w:szCs w:val="32"/>
                <w:shd w:val="clear" w:color="auto" w:fill="4A86E8"/>
              </w:rPr>
            </w:pPr>
          </w:p>
          <w:p w:rsidR="00146B95" w:rsidRDefault="00146B95">
            <w:pPr>
              <w:rPr>
                <w:sz w:val="20"/>
                <w:szCs w:val="20"/>
                <w:highlight w:val="white"/>
              </w:rPr>
            </w:pPr>
          </w:p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32"/>
                <w:szCs w:val="32"/>
              </w:rPr>
            </w:pPr>
            <w:r>
              <w:rPr>
                <w:sz w:val="20"/>
                <w:szCs w:val="20"/>
              </w:rPr>
              <w:t xml:space="preserve">solve problems involving multiplying and adding, including using the distributive law to multiply two digit numbers by one digit, integer scaling problems and harder correspondence problems such as n objects are connected to m objects. </w:t>
            </w:r>
          </w:p>
        </w:tc>
        <w:tc>
          <w:tcPr>
            <w:tcW w:w="1134" w:type="dxa"/>
          </w:tcPr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 - Area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the area of rectilinear shapes by counting squares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:rsidR="00146B95" w:rsidRDefault="00146B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6095" w:type="dxa"/>
            <w:gridSpan w:val="7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 Fractions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up and down in hundredths; recognise that hundredths arise when dividing an object by a hundred and dividing tenths by 10</w:t>
            </w:r>
          </w:p>
          <w:p w:rsidR="00146B95" w:rsidRDefault="00146B95">
            <w:pPr>
              <w:spacing w:before="22" w:after="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order fractions with the same denominator</w:t>
            </w:r>
          </w:p>
          <w:p w:rsidR="00146B95" w:rsidRDefault="00146B95">
            <w:pPr>
              <w:spacing w:before="22" w:after="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fractions with the same denominator</w:t>
            </w:r>
          </w:p>
          <w:p w:rsidR="00146B95" w:rsidRDefault="00146B95">
            <w:pPr>
              <w:spacing w:before="22" w:after="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show, using diagrams, families of common equivalent fractions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</w:t>
            </w:r>
          </w:p>
          <w:p w:rsidR="00146B95" w:rsidRDefault="00146B95">
            <w:pPr>
              <w:rPr>
                <w:sz w:val="20"/>
                <w:szCs w:val="20"/>
              </w:rPr>
            </w:pP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simple measure and money problems involving fractions and decimals to two decimal places. </w:t>
            </w:r>
          </w:p>
          <w:p w:rsidR="00146B95" w:rsidRDefault="00146B95"/>
          <w:p w:rsidR="00146B95" w:rsidRPr="007C3491" w:rsidRDefault="00146B95" w:rsidP="007C3491">
            <w:pPr>
              <w:rPr>
                <w:sz w:val="20"/>
                <w:szCs w:val="20"/>
              </w:rPr>
            </w:pPr>
            <w:r w:rsidRPr="007C3491">
              <w:rPr>
                <w:sz w:val="20"/>
                <w:szCs w:val="20"/>
              </w:rPr>
              <w:t>Add and subtract fractions with the same denominator above 1</w:t>
            </w:r>
          </w:p>
          <w:p w:rsidR="00146B95" w:rsidRPr="007C3491" w:rsidRDefault="00146B95" w:rsidP="007C3491">
            <w:pPr>
              <w:rPr>
                <w:sz w:val="20"/>
                <w:szCs w:val="20"/>
              </w:rPr>
            </w:pPr>
          </w:p>
          <w:p w:rsidR="00146B95" w:rsidRPr="007C3491" w:rsidRDefault="007C3491" w:rsidP="007C34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reason about the location of mixed numbers and i</w:t>
            </w:r>
            <w:r w:rsidR="00146B95" w:rsidRPr="007C3491">
              <w:rPr>
                <w:sz w:val="20"/>
                <w:szCs w:val="20"/>
              </w:rPr>
              <w:t>mproper fractions</w:t>
            </w:r>
          </w:p>
          <w:p w:rsidR="00146B95" w:rsidRDefault="00146B95">
            <w:pPr>
              <w:rPr>
                <w:highlight w:val="green"/>
              </w:rPr>
            </w:pPr>
          </w:p>
          <w:p w:rsidR="00146B95" w:rsidRDefault="00146B95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  <w:gridSpan w:val="2"/>
          </w:tcPr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 - Time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converting between hours to minutes, minutes to seconds, years to months weeks to days</w:t>
            </w:r>
          </w:p>
          <w:p w:rsidR="00146B95" w:rsidRDefault="00146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different units of measure</w:t>
            </w:r>
          </w:p>
          <w:p w:rsidR="00146B95" w:rsidRDefault="00146B95">
            <w:pPr>
              <w:rPr>
                <w:sz w:val="32"/>
                <w:szCs w:val="32"/>
              </w:rPr>
            </w:pPr>
            <w:r>
              <w:rPr>
                <w:sz w:val="20"/>
                <w:szCs w:val="20"/>
              </w:rPr>
              <w:t>Read  Write and convert time between analogue and digital 12 and 24 hour clock</w:t>
            </w:r>
          </w:p>
        </w:tc>
      </w:tr>
    </w:tbl>
    <w:p w:rsidR="00271569" w:rsidRDefault="00271569"/>
    <w:tbl>
      <w:tblPr>
        <w:tblStyle w:val="afffa"/>
        <w:tblW w:w="1561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200"/>
        <w:gridCol w:w="1200"/>
        <w:gridCol w:w="1200"/>
        <w:gridCol w:w="1201"/>
        <w:gridCol w:w="1201"/>
        <w:gridCol w:w="1272"/>
        <w:gridCol w:w="1134"/>
        <w:gridCol w:w="1417"/>
        <w:gridCol w:w="1205"/>
        <w:gridCol w:w="1205"/>
        <w:gridCol w:w="1087"/>
        <w:gridCol w:w="1088"/>
      </w:tblGrid>
      <w:tr w:rsidR="00C33EE6" w:rsidTr="00C976D6"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Week </w:t>
            </w:r>
          </w:p>
        </w:tc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00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1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1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2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05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05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87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88" w:type="dxa"/>
          </w:tcPr>
          <w:p w:rsidR="00C33EE6" w:rsidRDefault="00C33EE6">
            <w:pPr>
              <w:shd w:val="clear" w:color="auto" w:fill="B8CCE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C33EE6" w:rsidTr="00C33EE6">
        <w:trPr>
          <w:trHeight w:val="320"/>
        </w:trPr>
        <w:tc>
          <w:tcPr>
            <w:tcW w:w="1200" w:type="dxa"/>
            <w:shd w:val="clear" w:color="auto" w:fill="D7E3BC"/>
          </w:tcPr>
          <w:p w:rsidR="00C33EE6" w:rsidRDefault="00C33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</w:t>
            </w:r>
          </w:p>
        </w:tc>
        <w:tc>
          <w:tcPr>
            <w:tcW w:w="2400" w:type="dxa"/>
            <w:gridSpan w:val="2"/>
          </w:tcPr>
          <w:p w:rsidR="00C33EE6" w:rsidRDefault="00C33E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Geometry - Properties of shape</w:t>
            </w: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 xml:space="preserve"> </w:t>
            </w:r>
            <w:r>
              <w:rPr>
                <w:sz w:val="20"/>
                <w:szCs w:val="20"/>
              </w:rPr>
              <w:t>Compare and classify geometric shapes, including quadrilaterals and triangles</w:t>
            </w:r>
            <w:r>
              <w:rPr>
                <w:b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based on their properties and sizes </w:t>
            </w: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lines of symmetry in 2-D shapes presented in different orientations </w:t>
            </w: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Complete a simple symmetric figure with respect to a specific line of symmetry. 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Default="00C33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acute and obtuse angles and compare angles up to two right angles by size</w:t>
            </w:r>
          </w:p>
          <w:p w:rsidR="00C33EE6" w:rsidRDefault="00C33EE6"/>
        </w:tc>
        <w:tc>
          <w:tcPr>
            <w:tcW w:w="2401" w:type="dxa"/>
            <w:gridSpan w:val="2"/>
          </w:tcPr>
          <w:p w:rsidR="00C33EE6" w:rsidRDefault="00C33EE6" w:rsidP="004C06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Geometry -position and direction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Geometry -position and direction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Describe positions on a 2D grid as co-ordinates in the first quadrant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Describe movements between positions as translations of a given unit to the left/right and up/down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Plot specified points and draw sides to complete a given polygon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Default="00C33EE6">
            <w:pPr>
              <w:rPr>
                <w:sz w:val="20"/>
                <w:szCs w:val="20"/>
              </w:rPr>
            </w:pPr>
          </w:p>
        </w:tc>
        <w:tc>
          <w:tcPr>
            <w:tcW w:w="5024" w:type="dxa"/>
            <w:gridSpan w:val="4"/>
          </w:tcPr>
          <w:p w:rsidR="00C33EE6" w:rsidRDefault="00C33EE6" w:rsidP="004C068E">
            <w:pPr>
              <w:widowControl w:val="0"/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 Decimals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Recognise and write decimal equivalents of any number of tenths or hundredths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write decimal equivalents to ¼ , ½ and ¾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decimals with one decimal place to the nearest whole number.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numbers with the same number of decimal places up to two decimal places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simple measure and money problems involving fractions and decimals to two decimal places. </w:t>
            </w:r>
          </w:p>
          <w:p w:rsidR="00C33EE6" w:rsidRDefault="00C33EE6">
            <w:pPr>
              <w:rPr>
                <w:b/>
                <w:sz w:val="28"/>
                <w:szCs w:val="28"/>
              </w:rPr>
            </w:pPr>
          </w:p>
          <w:p w:rsidR="00C33EE6" w:rsidRDefault="00C33EE6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  <w:gridSpan w:val="2"/>
          </w:tcPr>
          <w:p w:rsidR="00C33EE6" w:rsidRDefault="00C33EE6" w:rsidP="004C06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Measure - Money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Estimate, compare and calculate different measures, including money in pounds and pence </w:t>
            </w:r>
          </w:p>
          <w:p w:rsidR="00C33EE6" w:rsidRDefault="00C33EE6" w:rsidP="004C068E">
            <w:pPr>
              <w:rPr>
                <w:sz w:val="20"/>
                <w:szCs w:val="20"/>
              </w:rPr>
            </w:pPr>
          </w:p>
          <w:p w:rsidR="00C33EE6" w:rsidRDefault="00C33EE6" w:rsidP="004C06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solve simple measure and money problems involving fractions and decimals to two decimal places. </w:t>
            </w:r>
          </w:p>
          <w:p w:rsidR="00C33EE6" w:rsidRDefault="00C33EE6" w:rsidP="004C0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red"/>
              </w:rPr>
            </w:pPr>
          </w:p>
        </w:tc>
        <w:tc>
          <w:tcPr>
            <w:tcW w:w="2175" w:type="dxa"/>
            <w:gridSpan w:val="2"/>
          </w:tcPr>
          <w:p w:rsidR="00C33EE6" w:rsidRPr="004C068E" w:rsidRDefault="00C33EE6" w:rsidP="004C06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4C068E">
              <w:rPr>
                <w:sz w:val="32"/>
                <w:szCs w:val="32"/>
              </w:rPr>
              <w:t xml:space="preserve">tatistics 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 xml:space="preserve">solve comparison, sum and difference  problems using information presented in bar charts, pictograms, tables and other graphs. </w:t>
            </w: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</w:p>
          <w:p w:rsidR="00C33EE6" w:rsidRPr="004C068E" w:rsidRDefault="00C33EE6" w:rsidP="004C068E">
            <w:pPr>
              <w:rPr>
                <w:sz w:val="20"/>
                <w:szCs w:val="20"/>
              </w:rPr>
            </w:pPr>
            <w:r w:rsidRPr="004C068E">
              <w:rPr>
                <w:sz w:val="20"/>
                <w:szCs w:val="20"/>
              </w:rPr>
              <w:t>Interpret and present discrete and continuous data using appropriate graphical methods, including bar charts and time graphs</w:t>
            </w:r>
          </w:p>
          <w:p w:rsidR="00C33EE6" w:rsidRDefault="00C33EE6">
            <w:pPr>
              <w:rPr>
                <w:sz w:val="20"/>
                <w:szCs w:val="20"/>
              </w:rPr>
            </w:pPr>
          </w:p>
          <w:p w:rsidR="00C33EE6" w:rsidRDefault="00C33E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32"/>
                <w:szCs w:val="32"/>
              </w:rPr>
            </w:pPr>
          </w:p>
        </w:tc>
      </w:tr>
    </w:tbl>
    <w:p w:rsidR="00271569" w:rsidRDefault="00271569" w:rsidP="007C3491">
      <w:pPr>
        <w:spacing w:after="0" w:line="240" w:lineRule="auto"/>
      </w:pPr>
    </w:p>
    <w:sectPr w:rsidR="00271569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491" w:rsidRDefault="007C3491" w:rsidP="007C3491">
      <w:pPr>
        <w:spacing w:after="0" w:line="240" w:lineRule="auto"/>
      </w:pPr>
      <w:r>
        <w:separator/>
      </w:r>
    </w:p>
  </w:endnote>
  <w:endnote w:type="continuationSeparator" w:id="0">
    <w:p w:rsidR="007C3491" w:rsidRDefault="007C3491" w:rsidP="007C3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Myriad Pro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491" w:rsidRDefault="007C3491" w:rsidP="007C3491">
      <w:pPr>
        <w:spacing w:after="0" w:line="240" w:lineRule="auto"/>
      </w:pPr>
      <w:r>
        <w:separator/>
      </w:r>
    </w:p>
  </w:footnote>
  <w:footnote w:type="continuationSeparator" w:id="0">
    <w:p w:rsidR="007C3491" w:rsidRDefault="007C3491" w:rsidP="007C3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569"/>
    <w:rsid w:val="00146B95"/>
    <w:rsid w:val="00271569"/>
    <w:rsid w:val="004C068E"/>
    <w:rsid w:val="004E0CC1"/>
    <w:rsid w:val="007C3491"/>
    <w:rsid w:val="00945EF0"/>
    <w:rsid w:val="00C3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6AB3A6-0FB3-4ABF-B1E0-5FD029E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8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1B7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Lnormallist">
    <w:name w:val="NL normal list"/>
    <w:basedOn w:val="Normal"/>
    <w:link w:val="NLnormallistChar"/>
    <w:rsid w:val="00832AA8"/>
    <w:pPr>
      <w:spacing w:before="22" w:after="20" w:line="280" w:lineRule="atLeast"/>
      <w:ind w:left="284" w:hanging="284"/>
    </w:pPr>
    <w:rPr>
      <w:rFonts w:ascii="Arial" w:eastAsia="Times" w:hAnsi="Arial" w:cs="Times New Roman"/>
      <w:spacing w:val="-2"/>
      <w:kern w:val="28"/>
      <w:sz w:val="20"/>
      <w:szCs w:val="20"/>
    </w:rPr>
  </w:style>
  <w:style w:type="character" w:customStyle="1" w:styleId="NLnormallistChar">
    <w:name w:val="NL normal list Char"/>
    <w:link w:val="NLnormallist"/>
    <w:rsid w:val="00832AA8"/>
    <w:rPr>
      <w:rFonts w:ascii="Arial" w:eastAsia="Times" w:hAnsi="Arial" w:cs="Times New Roman"/>
      <w:spacing w:val="-2"/>
      <w:kern w:val="28"/>
      <w:sz w:val="20"/>
      <w:szCs w:val="20"/>
    </w:rPr>
  </w:style>
  <w:style w:type="paragraph" w:customStyle="1" w:styleId="Default">
    <w:name w:val="Default"/>
    <w:rsid w:val="003307BF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rsid w:val="00330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193"/>
  </w:style>
  <w:style w:type="paragraph" w:styleId="NoSpacing">
    <w:name w:val="No Spacing"/>
    <w:uiPriority w:val="1"/>
    <w:qFormat/>
    <w:rsid w:val="003657D7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C34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hFMhnTaiKZXY1EgQd1cMKCydfQ==">CgMxLjAyCWguMzBqMHpsbDIIaC5namRneHM4AHIhMXhDMjBBeXptSEV1MnpJR1dhOGdrS0VpaENiczFyUEFk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Pay</dc:creator>
  <cp:lastModifiedBy>Deanne Spence</cp:lastModifiedBy>
  <cp:revision>2</cp:revision>
  <dcterms:created xsi:type="dcterms:W3CDTF">2025-01-22T14:59:00Z</dcterms:created>
  <dcterms:modified xsi:type="dcterms:W3CDTF">2025-01-22T14:59:00Z</dcterms:modified>
</cp:coreProperties>
</file>