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569" w:rsidRDefault="002715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fff5"/>
        <w:tblW w:w="303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32"/>
      </w:tblGrid>
      <w:tr w:rsidR="00271569">
        <w:tc>
          <w:tcPr>
            <w:tcW w:w="3032" w:type="dxa"/>
            <w:shd w:val="clear" w:color="auto" w:fill="D7E3BC"/>
          </w:tcPr>
          <w:p w:rsidR="00271569" w:rsidRDefault="007C349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Year 4</w:t>
            </w:r>
          </w:p>
        </w:tc>
      </w:tr>
    </w:tbl>
    <w:p w:rsidR="00271569" w:rsidRPr="007C3491" w:rsidRDefault="007C3491">
      <w:pPr>
        <w:rPr>
          <w:b/>
          <w:sz w:val="44"/>
          <w:szCs w:val="44"/>
        </w:rPr>
      </w:pPr>
      <w:r>
        <w:rPr>
          <w:b/>
          <w:sz w:val="44"/>
          <w:szCs w:val="44"/>
        </w:rPr>
        <w:t>Te</w:t>
      </w:r>
      <w:r w:rsidR="006D06EE">
        <w:rPr>
          <w:b/>
          <w:sz w:val="44"/>
          <w:szCs w:val="44"/>
        </w:rPr>
        <w:t>rm by Term Objectives    2025-2026</w:t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8974455</wp:posOffset>
            </wp:positionH>
            <wp:positionV relativeFrom="paragraph">
              <wp:posOffset>-195570</wp:posOffset>
            </wp:positionV>
            <wp:extent cx="657225" cy="657225"/>
            <wp:effectExtent l="0" t="0" r="0" b="0"/>
            <wp:wrapNone/>
            <wp:docPr id="2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fff7"/>
        <w:tblW w:w="0" w:type="auto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51"/>
        <w:gridCol w:w="1196"/>
        <w:gridCol w:w="1196"/>
        <w:gridCol w:w="1196"/>
        <w:gridCol w:w="1183"/>
        <w:gridCol w:w="1209"/>
        <w:gridCol w:w="67"/>
        <w:gridCol w:w="1129"/>
        <w:gridCol w:w="1196"/>
        <w:gridCol w:w="1196"/>
        <w:gridCol w:w="23"/>
        <w:gridCol w:w="1134"/>
        <w:gridCol w:w="1235"/>
        <w:gridCol w:w="1196"/>
        <w:gridCol w:w="1196"/>
      </w:tblGrid>
      <w:tr w:rsidR="00146B95" w:rsidTr="004C068E">
        <w:tc>
          <w:tcPr>
            <w:tcW w:w="1151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Week 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83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96" w:type="dxa"/>
            <w:gridSpan w:val="2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57" w:type="dxa"/>
            <w:gridSpan w:val="2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35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4C068E" w:rsidTr="004C068E">
        <w:trPr>
          <w:trHeight w:val="320"/>
        </w:trPr>
        <w:tc>
          <w:tcPr>
            <w:tcW w:w="1151" w:type="dxa"/>
            <w:shd w:val="clear" w:color="auto" w:fill="D7E3BC"/>
          </w:tcPr>
          <w:p w:rsidR="00146B95" w:rsidRDefault="00146B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</w:t>
            </w:r>
          </w:p>
        </w:tc>
        <w:tc>
          <w:tcPr>
            <w:tcW w:w="6047" w:type="dxa"/>
            <w:gridSpan w:val="6"/>
          </w:tcPr>
          <w:p w:rsidR="00146B95" w:rsidRDefault="00146B9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 -Place Value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in multiples of 6, 7, 9, 25 and 1000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backwards through zero to include negative numbers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Identify, represent and estimate numbers using different representations</w:t>
            </w:r>
          </w:p>
          <w:p w:rsidR="007C3491" w:rsidRDefault="007C3491">
            <w:pPr>
              <w:rPr>
                <w:sz w:val="20"/>
                <w:szCs w:val="20"/>
              </w:rPr>
            </w:pPr>
          </w:p>
          <w:p w:rsidR="007C3491" w:rsidRDefault="007C3491" w:rsidP="007C3491">
            <w:pPr>
              <w:rPr>
                <w:sz w:val="20"/>
                <w:szCs w:val="20"/>
              </w:rPr>
            </w:pPr>
            <w:r w:rsidRPr="007C3491">
              <w:rPr>
                <w:sz w:val="20"/>
                <w:szCs w:val="20"/>
              </w:rPr>
              <w:t>Divide 1000 into 2/4/5/10 equal parts  and read scales/number lines marked in multiples of 1,000 with 2, 4, 5 and 10 equal parts.</w:t>
            </w:r>
          </w:p>
          <w:p w:rsidR="007C3491" w:rsidRDefault="007C3491" w:rsidP="007C3491">
            <w:pPr>
              <w:rPr>
                <w:sz w:val="20"/>
                <w:szCs w:val="20"/>
              </w:rPr>
            </w:pPr>
          </w:p>
          <w:p w:rsidR="007C3491" w:rsidRPr="007C3491" w:rsidRDefault="007C3491" w:rsidP="007C3491">
            <w:pPr>
              <w:rPr>
                <w:sz w:val="20"/>
                <w:szCs w:val="20"/>
              </w:rPr>
            </w:pPr>
            <w:r w:rsidRPr="007C3491">
              <w:rPr>
                <w:sz w:val="20"/>
                <w:szCs w:val="20"/>
              </w:rPr>
              <w:t>Know that 10 hundreds are equivalent to 1 thousand, and that 1,000 is 10 times the size of 100; apply this to identify and work out how many 100s there are in other four-digit multiples of 100</w:t>
            </w:r>
          </w:p>
          <w:p w:rsidR="007C3491" w:rsidRDefault="007C3491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a 1000 more or less than a given number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the place value of each digit in a four-digit number</w:t>
            </w:r>
          </w:p>
          <w:p w:rsidR="007C3491" w:rsidRDefault="007C3491">
            <w:pPr>
              <w:rPr>
                <w:sz w:val="20"/>
                <w:szCs w:val="20"/>
              </w:rPr>
            </w:pPr>
          </w:p>
          <w:p w:rsidR="00146B95" w:rsidRDefault="007C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7C3491">
              <w:rPr>
                <w:sz w:val="20"/>
                <w:szCs w:val="20"/>
              </w:rPr>
              <w:t>ompose and decompose four-digit numbers using standard and nonstandard partitioning</w:t>
            </w:r>
          </w:p>
          <w:p w:rsidR="007C3491" w:rsidRDefault="007C3491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Order and compare numbers up to and beyond 1000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 any number to the nearest 10, 100 , 1000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number and practical problems that involve all of the above and with increasingly large positive numbers </w:t>
            </w:r>
          </w:p>
          <w:p w:rsidR="00146B95" w:rsidRDefault="0014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Open Sans" w:eastAsia="Open Sans" w:hAnsi="Open Sans" w:cs="Open Sans"/>
                <w:color w:val="000000"/>
                <w:sz w:val="24"/>
                <w:szCs w:val="24"/>
              </w:rPr>
            </w:pPr>
          </w:p>
          <w:p w:rsidR="00146B95" w:rsidRPr="007C3491" w:rsidRDefault="00146B95" w:rsidP="007C3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>
              <w:rPr>
                <w:color w:val="000000"/>
                <w:sz w:val="20"/>
                <w:szCs w:val="20"/>
              </w:rPr>
              <w:t xml:space="preserve">ead Roman numerals to 100 (I to C) and know that over time, the numeral system changed to include the concept of zero and place value. </w:t>
            </w:r>
          </w:p>
        </w:tc>
        <w:tc>
          <w:tcPr>
            <w:tcW w:w="3544" w:type="dxa"/>
            <w:gridSpan w:val="4"/>
          </w:tcPr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Number -Addition and Subtraction</w:t>
            </w:r>
          </w:p>
          <w:p w:rsidR="00146B95" w:rsidRDefault="007C3491">
            <w:pPr>
              <w:rPr>
                <w:sz w:val="20"/>
                <w:szCs w:val="20"/>
              </w:rPr>
            </w:pPr>
            <w:r w:rsidRPr="007C3491">
              <w:rPr>
                <w:sz w:val="20"/>
                <w:szCs w:val="20"/>
              </w:rPr>
              <w:t>Use efficient methods to add and subtract mentally</w:t>
            </w:r>
          </w:p>
          <w:p w:rsidR="007C3491" w:rsidRDefault="007C3491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numbers with up to 4 digits using formal written methods of columnar addition and subtraction where appropriate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addition and subtraction 2 step problems in context deciding which operations and methods to use and why. 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estimate and use inverse operations to check answers to a calculation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Pr="007C3491" w:rsidRDefault="00146B95" w:rsidP="007C3491">
            <w:pPr>
              <w:rPr>
                <w:sz w:val="20"/>
                <w:szCs w:val="20"/>
              </w:rPr>
            </w:pPr>
          </w:p>
          <w:tbl>
            <w:tblPr>
              <w:tblStyle w:val="afff8"/>
              <w:tblW w:w="4120" w:type="dxa"/>
              <w:tblBorders>
                <w:top w:val="nil"/>
                <w:left w:val="nil"/>
                <w:bottom w:val="nil"/>
                <w:right w:val="nil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120"/>
            </w:tblGrid>
            <w:tr w:rsidR="00146B95" w:rsidTr="004C068E">
              <w:trPr>
                <w:trHeight w:val="495"/>
              </w:trPr>
              <w:tc>
                <w:tcPr>
                  <w:tcW w:w="4120" w:type="dxa"/>
                </w:tcPr>
                <w:p w:rsidR="00146B95" w:rsidRDefault="00146B95">
                  <w:pPr>
                    <w:rPr>
                      <w:color w:val="FF0000"/>
                      <w:sz w:val="20"/>
                      <w:szCs w:val="20"/>
                    </w:rPr>
                  </w:pPr>
                </w:p>
                <w:p w:rsidR="00146B95" w:rsidRDefault="00146B95">
                  <w:pPr>
                    <w:rPr>
                      <w:rFonts w:ascii="Arial" w:eastAsia="Arial" w:hAnsi="Arial" w:cs="Arial"/>
                      <w:color w:val="FF0000"/>
                      <w:sz w:val="23"/>
                      <w:szCs w:val="23"/>
                    </w:rPr>
                  </w:pPr>
                </w:p>
              </w:tc>
            </w:tr>
          </w:tbl>
          <w:p w:rsidR="00146B95" w:rsidRDefault="00146B95">
            <w:pPr>
              <w:rPr>
                <w:color w:val="FF0000"/>
                <w:sz w:val="20"/>
                <w:szCs w:val="20"/>
              </w:rPr>
            </w:pPr>
          </w:p>
          <w:p w:rsidR="00146B95" w:rsidRDefault="00146B95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</w:tcPr>
          <w:p w:rsidR="00146B95" w:rsidRDefault="00146B9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Measures- Length and Perimeter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 between different units of measure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Measure and calculate the perimeter of a rectilinear shape (including squares) in m and cm   Estimate compare and calculate different measures  </w:t>
            </w:r>
          </w:p>
          <w:p w:rsidR="00146B95" w:rsidRDefault="00146B95">
            <w:pPr>
              <w:rPr>
                <w:color w:val="FF0000"/>
              </w:rPr>
            </w:pPr>
          </w:p>
        </w:tc>
        <w:tc>
          <w:tcPr>
            <w:tcW w:w="3627" w:type="dxa"/>
            <w:gridSpan w:val="3"/>
          </w:tcPr>
          <w:p w:rsidR="00146B95" w:rsidRDefault="00146B9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Number -Multiplication and Division 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recall multiplication and division facts for multiplication tables up to 12 × 12 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place value, known and derived facts to multiply and divide mentally including multiplying by 0 and 1; dividing by 1; multiply together 3 numbers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use factor pairs and commutativity  in mental calculations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color w:val="FF0000"/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hd w:val="clear" w:color="auto" w:fill="FF009A"/>
              </w:rPr>
            </w:pPr>
          </w:p>
        </w:tc>
      </w:tr>
    </w:tbl>
    <w:p w:rsidR="00146B95" w:rsidRDefault="00146B95"/>
    <w:tbl>
      <w:tblPr>
        <w:tblStyle w:val="afff9"/>
        <w:tblW w:w="15703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1"/>
        <w:gridCol w:w="1208"/>
        <w:gridCol w:w="1209"/>
        <w:gridCol w:w="1208"/>
        <w:gridCol w:w="1209"/>
        <w:gridCol w:w="29"/>
        <w:gridCol w:w="1134"/>
        <w:gridCol w:w="45"/>
        <w:gridCol w:w="1209"/>
        <w:gridCol w:w="1208"/>
        <w:gridCol w:w="1209"/>
        <w:gridCol w:w="1208"/>
        <w:gridCol w:w="1209"/>
        <w:gridCol w:w="7"/>
        <w:gridCol w:w="1201"/>
        <w:gridCol w:w="1209"/>
      </w:tblGrid>
      <w:tr w:rsidR="00146B95" w:rsidTr="004C068E">
        <w:tc>
          <w:tcPr>
            <w:tcW w:w="1201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Week </w:t>
            </w:r>
          </w:p>
        </w:tc>
        <w:tc>
          <w:tcPr>
            <w:tcW w:w="1208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08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08" w:type="dxa"/>
            <w:gridSpan w:val="3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08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08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08" w:type="dxa"/>
            <w:gridSpan w:val="2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146B95" w:rsidTr="004C068E">
        <w:trPr>
          <w:trHeight w:val="9405"/>
        </w:trPr>
        <w:tc>
          <w:tcPr>
            <w:tcW w:w="1201" w:type="dxa"/>
            <w:shd w:val="clear" w:color="auto" w:fill="D7E3BC"/>
          </w:tcPr>
          <w:p w:rsidR="00146B95" w:rsidRDefault="00146B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</w:p>
        </w:tc>
        <w:tc>
          <w:tcPr>
            <w:tcW w:w="4863" w:type="dxa"/>
            <w:gridSpan w:val="5"/>
          </w:tcPr>
          <w:p w:rsidR="00146B95" w:rsidRDefault="00146B95">
            <w:pPr>
              <w:rPr>
                <w:b/>
                <w:sz w:val="28"/>
                <w:szCs w:val="28"/>
              </w:rPr>
            </w:pPr>
            <w:r>
              <w:rPr>
                <w:sz w:val="32"/>
                <w:szCs w:val="32"/>
              </w:rPr>
              <w:t>Number -Multiplication and Division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recall multiplication and division facts for multiplication tables up to 12 × 12 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place value, known and derived facts to multiply and divide mentally including multiplying by 0 and 1; dividing by 1; multiply together 3 numbers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use factor pairs and commutativity  in mental calculations</w:t>
            </w:r>
          </w:p>
          <w:p w:rsidR="00146B95" w:rsidRDefault="0014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  <w:p w:rsidR="00146B95" w:rsidRDefault="00146B95">
            <w:pPr>
              <w:rPr>
                <w:sz w:val="20"/>
                <w:szCs w:val="20"/>
                <w:highlight w:val="white"/>
              </w:rPr>
            </w:pPr>
          </w:p>
          <w:p w:rsidR="00146B95" w:rsidRDefault="00146B95">
            <w:pPr>
              <w:rPr>
                <w:color w:val="FF0000"/>
                <w:sz w:val="32"/>
                <w:szCs w:val="32"/>
                <w:shd w:val="clear" w:color="auto" w:fill="4A86E8"/>
              </w:rPr>
            </w:pPr>
          </w:p>
          <w:p w:rsidR="00146B95" w:rsidRDefault="00146B95">
            <w:pPr>
              <w:rPr>
                <w:sz w:val="20"/>
                <w:szCs w:val="20"/>
                <w:highlight w:val="white"/>
              </w:rPr>
            </w:pPr>
          </w:p>
          <w:p w:rsidR="00146B95" w:rsidRDefault="00146B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32"/>
                <w:szCs w:val="32"/>
              </w:rPr>
            </w:pPr>
            <w:r>
              <w:rPr>
                <w:sz w:val="20"/>
                <w:szCs w:val="20"/>
              </w:rPr>
              <w:t xml:space="preserve">solve problems involving multiplying and adding, including using the distributive law to multiply two digit numbers by one digit, integer scaling problems and harder correspondence problems such as n objects are connected to m objects. </w:t>
            </w:r>
          </w:p>
        </w:tc>
        <w:tc>
          <w:tcPr>
            <w:tcW w:w="1134" w:type="dxa"/>
          </w:tcPr>
          <w:p w:rsidR="00146B95" w:rsidRDefault="00146B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Measure - Area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area of rectilinear shapes by counting squares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  <w:p w:rsidR="00146B95" w:rsidRDefault="00146B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6095" w:type="dxa"/>
            <w:gridSpan w:val="7"/>
          </w:tcPr>
          <w:p w:rsidR="00146B95" w:rsidRDefault="00146B9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 - Fractions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up and down in hundredths; recognise that hundredths arise when dividing an object by a hundred and dividing tenths by 10</w:t>
            </w:r>
          </w:p>
          <w:p w:rsidR="00146B95" w:rsidRDefault="00146B95">
            <w:pPr>
              <w:spacing w:before="22" w:after="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order fractions with the same denominator</w:t>
            </w:r>
          </w:p>
          <w:p w:rsidR="00146B95" w:rsidRDefault="00146B95">
            <w:pPr>
              <w:spacing w:before="22" w:after="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fractions with the same denominator</w:t>
            </w:r>
          </w:p>
          <w:p w:rsidR="00146B95" w:rsidRDefault="00146B95">
            <w:pPr>
              <w:spacing w:before="22" w:after="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show, using diagrams, families of common equivalent fractions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increasingly harder fractions to calculate quantities, and fractions to divide quantities, including non-unit fractions where the answer is a whole number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simple measure and money problems involving fractions and decimals to two decimal places. </w:t>
            </w:r>
          </w:p>
          <w:p w:rsidR="00146B95" w:rsidRDefault="00146B95"/>
          <w:p w:rsidR="00146B95" w:rsidRPr="007C3491" w:rsidRDefault="00146B95" w:rsidP="007C3491">
            <w:pPr>
              <w:rPr>
                <w:sz w:val="20"/>
                <w:szCs w:val="20"/>
              </w:rPr>
            </w:pPr>
            <w:r w:rsidRPr="007C3491">
              <w:rPr>
                <w:sz w:val="20"/>
                <w:szCs w:val="20"/>
              </w:rPr>
              <w:t>Add and subtract fractions with the same denominator above 1</w:t>
            </w:r>
          </w:p>
          <w:p w:rsidR="00146B95" w:rsidRPr="007C3491" w:rsidRDefault="00146B95" w:rsidP="007C3491">
            <w:pPr>
              <w:rPr>
                <w:sz w:val="20"/>
                <w:szCs w:val="20"/>
              </w:rPr>
            </w:pPr>
          </w:p>
          <w:p w:rsidR="00146B95" w:rsidRPr="007C3491" w:rsidRDefault="007C3491" w:rsidP="007C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reason about the location of mixed numbers and i</w:t>
            </w:r>
            <w:r w:rsidR="00146B95" w:rsidRPr="007C3491">
              <w:rPr>
                <w:sz w:val="20"/>
                <w:szCs w:val="20"/>
              </w:rPr>
              <w:t>mproper fractions</w:t>
            </w:r>
          </w:p>
          <w:p w:rsidR="00146B95" w:rsidRDefault="00146B95">
            <w:pPr>
              <w:rPr>
                <w:highlight w:val="green"/>
              </w:rPr>
            </w:pPr>
          </w:p>
          <w:p w:rsidR="00146B95" w:rsidRDefault="00146B95">
            <w:pPr>
              <w:rPr>
                <w:sz w:val="32"/>
                <w:szCs w:val="32"/>
              </w:rPr>
            </w:pPr>
          </w:p>
        </w:tc>
        <w:tc>
          <w:tcPr>
            <w:tcW w:w="2410" w:type="dxa"/>
            <w:gridSpan w:val="2"/>
          </w:tcPr>
          <w:p w:rsidR="00146B95" w:rsidRDefault="00146B9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Measure - Time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converting between hours to minutes, minutes to seconds, years to months weeks to days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 between different units of measure</w:t>
            </w:r>
          </w:p>
          <w:p w:rsidR="00146B95" w:rsidRDefault="00146B95">
            <w:pPr>
              <w:rPr>
                <w:sz w:val="32"/>
                <w:szCs w:val="32"/>
              </w:rPr>
            </w:pPr>
            <w:r>
              <w:rPr>
                <w:sz w:val="20"/>
                <w:szCs w:val="20"/>
              </w:rPr>
              <w:t>Read  Write and convert time between analogue and digital 12 and 24 hour clock</w:t>
            </w:r>
          </w:p>
        </w:tc>
      </w:tr>
    </w:tbl>
    <w:p w:rsidR="00271569" w:rsidRDefault="00271569"/>
    <w:tbl>
      <w:tblPr>
        <w:tblStyle w:val="afffa"/>
        <w:tblW w:w="1561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0"/>
        <w:gridCol w:w="1200"/>
        <w:gridCol w:w="1200"/>
        <w:gridCol w:w="1200"/>
        <w:gridCol w:w="1201"/>
        <w:gridCol w:w="1201"/>
        <w:gridCol w:w="1272"/>
        <w:gridCol w:w="1134"/>
        <w:gridCol w:w="1417"/>
        <w:gridCol w:w="1205"/>
        <w:gridCol w:w="1205"/>
        <w:gridCol w:w="1087"/>
        <w:gridCol w:w="1088"/>
      </w:tblGrid>
      <w:tr w:rsidR="00C33EE6" w:rsidTr="00C976D6">
        <w:tc>
          <w:tcPr>
            <w:tcW w:w="1200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Week </w:t>
            </w:r>
          </w:p>
        </w:tc>
        <w:tc>
          <w:tcPr>
            <w:tcW w:w="1200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00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00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01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01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2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05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05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087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088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C33EE6" w:rsidTr="00C33EE6">
        <w:trPr>
          <w:trHeight w:val="320"/>
        </w:trPr>
        <w:tc>
          <w:tcPr>
            <w:tcW w:w="1200" w:type="dxa"/>
            <w:shd w:val="clear" w:color="auto" w:fill="D7E3BC"/>
          </w:tcPr>
          <w:p w:rsidR="00C33EE6" w:rsidRDefault="00C33E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</w:t>
            </w:r>
          </w:p>
        </w:tc>
        <w:tc>
          <w:tcPr>
            <w:tcW w:w="2400" w:type="dxa"/>
            <w:gridSpan w:val="2"/>
          </w:tcPr>
          <w:p w:rsidR="00C33EE6" w:rsidRDefault="00C33E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Geometry - Properties of shape</w:t>
            </w:r>
          </w:p>
          <w:p w:rsidR="00C33EE6" w:rsidRDefault="00C33EE6">
            <w:pPr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 xml:space="preserve"> </w:t>
            </w:r>
            <w:r>
              <w:rPr>
                <w:sz w:val="20"/>
                <w:szCs w:val="20"/>
              </w:rPr>
              <w:t>Compare and classify geometric shapes, including quadrilaterals and triangles</w:t>
            </w:r>
            <w:r>
              <w:rPr>
                <w:b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based on their properties and sizes </w:t>
            </w:r>
          </w:p>
          <w:p w:rsidR="00C33EE6" w:rsidRDefault="00C33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lines of symmetry in 2-D shapes presented in different orientations </w:t>
            </w:r>
          </w:p>
          <w:p w:rsidR="00C33EE6" w:rsidRDefault="00C33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Complete a simple symmetric figure with respect to a specific line of symmetry. </w:t>
            </w:r>
          </w:p>
          <w:p w:rsidR="00C33EE6" w:rsidRDefault="00C33EE6">
            <w:pPr>
              <w:rPr>
                <w:sz w:val="20"/>
                <w:szCs w:val="20"/>
              </w:rPr>
            </w:pPr>
          </w:p>
          <w:p w:rsidR="00C33EE6" w:rsidRDefault="00C33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acute and obtuse angles and compare angles up to two right angles by size</w:t>
            </w:r>
          </w:p>
          <w:p w:rsidR="00C33EE6" w:rsidRDefault="00C33EE6"/>
        </w:tc>
        <w:tc>
          <w:tcPr>
            <w:tcW w:w="2401" w:type="dxa"/>
            <w:gridSpan w:val="2"/>
          </w:tcPr>
          <w:p w:rsidR="00C33EE6" w:rsidRDefault="00C33EE6" w:rsidP="004C06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Geometry -position and direction</w:t>
            </w:r>
          </w:p>
          <w:p w:rsidR="00C33EE6" w:rsidRDefault="00C33EE6">
            <w:pPr>
              <w:rPr>
                <w:sz w:val="20"/>
                <w:szCs w:val="20"/>
              </w:rPr>
            </w:pP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  <w:r w:rsidRPr="004C068E">
              <w:rPr>
                <w:sz w:val="20"/>
                <w:szCs w:val="20"/>
              </w:rPr>
              <w:t>Geometry -position and direction</w:t>
            </w: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  <w:r w:rsidRPr="004C068E">
              <w:rPr>
                <w:sz w:val="20"/>
                <w:szCs w:val="20"/>
              </w:rPr>
              <w:t>Describe positions on a 2D grid as co-ordinates in the first quadrant</w:t>
            </w: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  <w:r w:rsidRPr="004C068E">
              <w:rPr>
                <w:sz w:val="20"/>
                <w:szCs w:val="20"/>
              </w:rPr>
              <w:t>Describe movements between positions as translations of a given unit to the left/right and up/down</w:t>
            </w: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  <w:r w:rsidRPr="004C068E">
              <w:rPr>
                <w:sz w:val="20"/>
                <w:szCs w:val="20"/>
              </w:rPr>
              <w:t>Plot specified points and draw sides to complete a given polygon</w:t>
            </w:r>
          </w:p>
          <w:p w:rsidR="00C33EE6" w:rsidRDefault="00C33EE6">
            <w:pPr>
              <w:rPr>
                <w:sz w:val="20"/>
                <w:szCs w:val="20"/>
              </w:rPr>
            </w:pPr>
          </w:p>
          <w:p w:rsidR="00C33EE6" w:rsidRDefault="00C33EE6">
            <w:pPr>
              <w:rPr>
                <w:sz w:val="20"/>
                <w:szCs w:val="20"/>
              </w:rPr>
            </w:pPr>
          </w:p>
        </w:tc>
        <w:tc>
          <w:tcPr>
            <w:tcW w:w="5024" w:type="dxa"/>
            <w:gridSpan w:val="4"/>
          </w:tcPr>
          <w:p w:rsidR="00C33EE6" w:rsidRDefault="00C33EE6" w:rsidP="004C068E">
            <w:pPr>
              <w:widowControl w:val="0"/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 - Decimals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Recognise and write decimal equivalents of any number of tenths or hundredths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write decimal equivalents to ¼ , ½ and ¾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 decimals with one decimal place to the nearest whole number.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numbers with the same number of decimal places up to two decimal places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simple measure and money problems involving fractions and decimals to two decimal places. </w:t>
            </w:r>
          </w:p>
          <w:p w:rsidR="00C33EE6" w:rsidRDefault="00C33EE6">
            <w:pPr>
              <w:rPr>
                <w:b/>
                <w:sz w:val="28"/>
                <w:szCs w:val="28"/>
              </w:rPr>
            </w:pPr>
          </w:p>
          <w:p w:rsidR="00C33EE6" w:rsidRDefault="00C33EE6">
            <w:pPr>
              <w:rPr>
                <w:sz w:val="32"/>
                <w:szCs w:val="32"/>
              </w:rPr>
            </w:pPr>
          </w:p>
        </w:tc>
        <w:tc>
          <w:tcPr>
            <w:tcW w:w="2410" w:type="dxa"/>
            <w:gridSpan w:val="2"/>
          </w:tcPr>
          <w:p w:rsidR="00C33EE6" w:rsidRDefault="00C33EE6" w:rsidP="004C06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Measure - Money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Estimate, compare and calculate different measures, including money in pounds and pence 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simple measure and money problems involving fractions and decimals to two decimal places. </w:t>
            </w:r>
          </w:p>
          <w:p w:rsidR="00C33EE6" w:rsidRDefault="00C33EE6" w:rsidP="004C0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red"/>
              </w:rPr>
            </w:pPr>
          </w:p>
        </w:tc>
        <w:tc>
          <w:tcPr>
            <w:tcW w:w="2175" w:type="dxa"/>
            <w:gridSpan w:val="2"/>
          </w:tcPr>
          <w:p w:rsidR="00C33EE6" w:rsidRPr="004C068E" w:rsidRDefault="00C33EE6" w:rsidP="004C06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Pr="004C068E">
              <w:rPr>
                <w:sz w:val="32"/>
                <w:szCs w:val="32"/>
              </w:rPr>
              <w:t xml:space="preserve">tatistics </w:t>
            </w: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  <w:r w:rsidRPr="004C068E">
              <w:rPr>
                <w:sz w:val="20"/>
                <w:szCs w:val="20"/>
              </w:rPr>
              <w:t xml:space="preserve">solve comparison, sum and difference  problems using information presented in bar charts, pictograms, tables and other graphs. </w:t>
            </w: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  <w:r w:rsidRPr="004C068E">
              <w:rPr>
                <w:sz w:val="20"/>
                <w:szCs w:val="20"/>
              </w:rPr>
              <w:t>Interpret and present discrete and continuous data using appropriate graphical methods, including bar charts and time graphs</w:t>
            </w:r>
          </w:p>
          <w:p w:rsidR="00C33EE6" w:rsidRDefault="00C33EE6">
            <w:pPr>
              <w:rPr>
                <w:sz w:val="20"/>
                <w:szCs w:val="20"/>
              </w:rPr>
            </w:pPr>
          </w:p>
          <w:p w:rsidR="00C33EE6" w:rsidRDefault="00C33E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32"/>
                <w:szCs w:val="32"/>
              </w:rPr>
            </w:pPr>
          </w:p>
        </w:tc>
      </w:tr>
    </w:tbl>
    <w:p w:rsidR="00271569" w:rsidRDefault="00271569" w:rsidP="007C3491">
      <w:pPr>
        <w:spacing w:after="0" w:line="240" w:lineRule="auto"/>
      </w:pPr>
    </w:p>
    <w:sectPr w:rsidR="00271569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491" w:rsidRDefault="007C3491" w:rsidP="007C3491">
      <w:pPr>
        <w:spacing w:after="0" w:line="240" w:lineRule="auto"/>
      </w:pPr>
      <w:r>
        <w:separator/>
      </w:r>
    </w:p>
  </w:endnote>
  <w:endnote w:type="continuationSeparator" w:id="0">
    <w:p w:rsidR="007C3491" w:rsidRDefault="007C3491" w:rsidP="007C3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notTrueType/>
    <w:pitch w:val="default"/>
  </w:font>
  <w:font w:name="Myriad Pro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491" w:rsidRDefault="007C3491" w:rsidP="007C3491">
      <w:pPr>
        <w:spacing w:after="0" w:line="240" w:lineRule="auto"/>
      </w:pPr>
      <w:r>
        <w:separator/>
      </w:r>
    </w:p>
  </w:footnote>
  <w:footnote w:type="continuationSeparator" w:id="0">
    <w:p w:rsidR="007C3491" w:rsidRDefault="007C3491" w:rsidP="007C34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569"/>
    <w:rsid w:val="00146B95"/>
    <w:rsid w:val="00271569"/>
    <w:rsid w:val="004C068E"/>
    <w:rsid w:val="004E0CC1"/>
    <w:rsid w:val="006D06EE"/>
    <w:rsid w:val="007C3491"/>
    <w:rsid w:val="00945EF0"/>
    <w:rsid w:val="00C3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9316C"/>
  <w15:docId w15:val="{B06AB3A6-0FB3-4ABF-B1E0-5FD029EA5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8E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1B7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Lnormallist">
    <w:name w:val="NL normal list"/>
    <w:basedOn w:val="Normal"/>
    <w:link w:val="NLnormallistChar"/>
    <w:rsid w:val="00832AA8"/>
    <w:pPr>
      <w:spacing w:before="22" w:after="20" w:line="280" w:lineRule="atLeast"/>
      <w:ind w:left="284" w:hanging="284"/>
    </w:pPr>
    <w:rPr>
      <w:rFonts w:ascii="Arial" w:eastAsia="Times" w:hAnsi="Arial" w:cs="Times New Roman"/>
      <w:spacing w:val="-2"/>
      <w:kern w:val="28"/>
      <w:sz w:val="20"/>
      <w:szCs w:val="20"/>
    </w:rPr>
  </w:style>
  <w:style w:type="character" w:customStyle="1" w:styleId="NLnormallistChar">
    <w:name w:val="NL normal list Char"/>
    <w:link w:val="NLnormallist"/>
    <w:rsid w:val="00832AA8"/>
    <w:rPr>
      <w:rFonts w:ascii="Arial" w:eastAsia="Times" w:hAnsi="Arial" w:cs="Times New Roman"/>
      <w:spacing w:val="-2"/>
      <w:kern w:val="28"/>
      <w:sz w:val="20"/>
      <w:szCs w:val="20"/>
    </w:rPr>
  </w:style>
  <w:style w:type="paragraph" w:customStyle="1" w:styleId="Default">
    <w:name w:val="Default"/>
    <w:rsid w:val="003307BF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NormalWeb">
    <w:name w:val="Normal (Web)"/>
    <w:basedOn w:val="Normal"/>
    <w:rsid w:val="00330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193"/>
  </w:style>
  <w:style w:type="paragraph" w:styleId="NoSpacing">
    <w:name w:val="No Spacing"/>
    <w:uiPriority w:val="1"/>
    <w:qFormat/>
    <w:rsid w:val="003657D7"/>
    <w:pPr>
      <w:spacing w:after="0" w:line="240" w:lineRule="auto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0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4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5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6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7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8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C34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4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hFMhnTaiKZXY1EgQd1cMKCydfQ==">CgMxLjAyCWguMzBqMHpsbDIIaC5namRneHM4AHIhMXhDMjBBeXptSEV1MnpJR1dhOGdrS0VpaENiczFyUEFk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 Pay</dc:creator>
  <cp:lastModifiedBy>Deanne Spence</cp:lastModifiedBy>
  <cp:revision>2</cp:revision>
  <dcterms:created xsi:type="dcterms:W3CDTF">2025-09-03T11:08:00Z</dcterms:created>
  <dcterms:modified xsi:type="dcterms:W3CDTF">2025-09-03T11:08:00Z</dcterms:modified>
</cp:coreProperties>
</file>